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7F8D" w14:textId="77777777" w:rsidR="003037DB" w:rsidRPr="000021EC" w:rsidRDefault="003037DB" w:rsidP="003037DB">
      <w:pPr>
        <w:pStyle w:val="Pa2"/>
        <w:jc w:val="both"/>
        <w:rPr>
          <w:rFonts w:ascii="Calibri" w:hAnsi="Calibri" w:cstheme="minorHAnsi"/>
          <w:color w:val="211D1E"/>
          <w:sz w:val="26"/>
          <w:szCs w:val="26"/>
        </w:rPr>
      </w:pPr>
      <w:r w:rsidRPr="000021EC">
        <w:rPr>
          <w:rStyle w:val="A7"/>
          <w:rFonts w:ascii="Calibri" w:hAnsi="Calibri" w:cstheme="minorHAnsi"/>
        </w:rPr>
        <w:t xml:space="preserve">Note di scenografia </w:t>
      </w:r>
    </w:p>
    <w:p w14:paraId="3F20D5FC" w14:textId="77777777" w:rsidR="003037DB" w:rsidRPr="000021EC" w:rsidRDefault="003037DB" w:rsidP="003037DB">
      <w:pPr>
        <w:pStyle w:val="Pa1"/>
        <w:rPr>
          <w:rFonts w:ascii="Calibri" w:hAnsi="Calibri" w:cstheme="minorHAnsi"/>
          <w:color w:val="211D1E"/>
        </w:rPr>
      </w:pPr>
    </w:p>
    <w:p w14:paraId="515B47DF" w14:textId="36202CCE" w:rsidR="003037DB" w:rsidRPr="000021EC" w:rsidRDefault="003037DB" w:rsidP="003037DB">
      <w:pPr>
        <w:pStyle w:val="Pa1"/>
        <w:rPr>
          <w:rFonts w:ascii="Calibri" w:hAnsi="Calibri" w:cstheme="minorHAnsi"/>
          <w:b/>
          <w:bCs/>
          <w:color w:val="595959" w:themeColor="text1" w:themeTint="A6"/>
        </w:rPr>
      </w:pPr>
      <w:r w:rsidRPr="000021EC">
        <w:rPr>
          <w:rFonts w:ascii="Calibri" w:hAnsi="Calibri" w:cstheme="minorHAnsi"/>
          <w:b/>
          <w:bCs/>
          <w:color w:val="595959" w:themeColor="text1" w:themeTint="A6"/>
        </w:rPr>
        <w:t xml:space="preserve">BENITO LEONORI </w:t>
      </w:r>
    </w:p>
    <w:p w14:paraId="3BA0ECBB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</w:p>
    <w:p w14:paraId="76E003D7" w14:textId="77777777" w:rsidR="00C04D71" w:rsidRPr="000021EC" w:rsidRDefault="00C04D71" w:rsidP="00C04D71">
      <w:pPr>
        <w:pStyle w:val="Default"/>
      </w:pPr>
    </w:p>
    <w:p w14:paraId="35E11565" w14:textId="3AD9410A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Opera-Operetta-Opera. </w:t>
      </w:r>
      <w:proofErr w:type="gramStart"/>
      <w:r w:rsidRPr="000021EC">
        <w:rPr>
          <w:rFonts w:ascii="Calibri" w:hAnsi="Calibri" w:cstheme="minorHAnsi"/>
          <w:color w:val="211D1E"/>
        </w:rPr>
        <w:t>Ante guerra</w:t>
      </w:r>
      <w:proofErr w:type="gramEnd"/>
      <w:r w:rsidRPr="000021EC">
        <w:rPr>
          <w:rFonts w:ascii="Calibri" w:hAnsi="Calibri" w:cstheme="minorHAnsi"/>
          <w:color w:val="211D1E"/>
        </w:rPr>
        <w:t xml:space="preserve">, guerra, dopo guerra, evoluzione del linguaggio musicale, eleganza, leggerezza, piccole cose, malinconia. </w:t>
      </w:r>
    </w:p>
    <w:p w14:paraId="16FEA64D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>La rovina del luogo teatrale diventa simbolo/contenitore di una comples</w:t>
      </w:r>
      <w:r w:rsidRPr="000021EC">
        <w:rPr>
          <w:rFonts w:ascii="Calibri" w:hAnsi="Calibri" w:cstheme="minorHAnsi"/>
          <w:color w:val="211D1E"/>
        </w:rPr>
        <w:softHyphen/>
        <w:t xml:space="preserve">sità articolata. Inoltre, dato che la Prima Guerra Mondiale si interpone tra l’inizio della scrittura e il compimento dell’Opera, con la sua andata in scena, la rovina diventa elemento contemporaneo alla genesi stessa della </w:t>
      </w:r>
      <w:r w:rsidRPr="000021EC">
        <w:rPr>
          <w:rFonts w:ascii="Calibri" w:hAnsi="Calibri" w:cstheme="minorHAnsi"/>
          <w:i/>
          <w:iCs/>
          <w:color w:val="211D1E"/>
        </w:rPr>
        <w:t>Rondine</w:t>
      </w:r>
      <w:r w:rsidRPr="000021EC">
        <w:rPr>
          <w:rFonts w:ascii="Calibri" w:hAnsi="Calibri" w:cstheme="minorHAnsi"/>
          <w:color w:val="211D1E"/>
        </w:rPr>
        <w:t xml:space="preserve">. </w:t>
      </w:r>
    </w:p>
    <w:p w14:paraId="423E8CF2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La scrittura dell’opera risulta articolata, con diversi riferimenti a scritture precedenti di Puccini e sensibile alle influenze musicali contemporanee; la vicenda strizza l’occhio a </w:t>
      </w:r>
      <w:r w:rsidRPr="000021EC">
        <w:rPr>
          <w:rFonts w:ascii="Calibri" w:hAnsi="Calibri" w:cstheme="minorHAnsi"/>
          <w:i/>
          <w:iCs/>
          <w:color w:val="211D1E"/>
        </w:rPr>
        <w:t xml:space="preserve">Traviata </w:t>
      </w:r>
      <w:r w:rsidRPr="000021EC">
        <w:rPr>
          <w:rFonts w:ascii="Calibri" w:hAnsi="Calibri" w:cstheme="minorHAnsi"/>
          <w:color w:val="211D1E"/>
        </w:rPr>
        <w:t xml:space="preserve">e a </w:t>
      </w:r>
      <w:r w:rsidRPr="000021EC">
        <w:rPr>
          <w:rFonts w:ascii="Calibri" w:hAnsi="Calibri" w:cstheme="minorHAnsi"/>
          <w:i/>
          <w:iCs/>
          <w:color w:val="211D1E"/>
        </w:rPr>
        <w:t>Bohème</w:t>
      </w:r>
      <w:r w:rsidRPr="000021EC">
        <w:rPr>
          <w:rFonts w:ascii="Calibri" w:hAnsi="Calibri" w:cstheme="minorHAnsi"/>
          <w:color w:val="211D1E"/>
        </w:rPr>
        <w:t xml:space="preserve">. </w:t>
      </w:r>
    </w:p>
    <w:p w14:paraId="74B209DC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Come nelle mie abitudini, la selezione di parole o concetti chiave durante lo studio e l’approfondimento di un allestimento d’Opera, è il primo passo per stabilire i paletti della progettazione. </w:t>
      </w:r>
    </w:p>
    <w:p w14:paraId="6D3136FA" w14:textId="32BC0FE2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Ci si lascia affascinare dai reperti documentali dell’epoca e dalle immagini sconosciute di accadimenti filologici o di luoghi citati nel libretto. Riferimenti incongrui ma empiricamente affini ai temi di ricerca. </w:t>
      </w:r>
    </w:p>
    <w:p w14:paraId="141710FB" w14:textId="40403D35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Le suggestioni iniziano così a danzare nell’immaginario creando coreografie inusuali; la necessità della narrazione verista svanisce a favore di una sintesi armonica ed evocativa. </w:t>
      </w:r>
    </w:p>
    <w:p w14:paraId="53F31FE9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Il dialogo di linguaggi diversi domanda elementi evocativi potenti che diano origine al modo in cui le vicende accadranno. </w:t>
      </w:r>
    </w:p>
    <w:p w14:paraId="311C065C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Nell’idea che lo spazio scenico crei l’universo in cui le cose accadono, partiamo quindi dalla Rovina di un Teatro. </w:t>
      </w:r>
    </w:p>
    <w:p w14:paraId="1B2CD3A9" w14:textId="77777777" w:rsidR="003037DB" w:rsidRPr="000021EC" w:rsidRDefault="003037DB" w:rsidP="003E2CF5">
      <w:pPr>
        <w:pStyle w:val="Pa1"/>
        <w:jc w:val="both"/>
        <w:rPr>
          <w:rFonts w:ascii="Calibri" w:hAnsi="Calibri" w:cstheme="minorHAnsi"/>
          <w:color w:val="211D1E"/>
        </w:rPr>
      </w:pPr>
      <w:r w:rsidRPr="000021EC">
        <w:rPr>
          <w:rFonts w:ascii="Calibri" w:hAnsi="Calibri" w:cstheme="minorHAnsi"/>
          <w:color w:val="211D1E"/>
        </w:rPr>
        <w:t xml:space="preserve">Il Teatro, il luogo in cui le vicende (tutte le vicende) sono già accadute infinite volte, diventa luogo di memoria che continua a suggerire storie. </w:t>
      </w:r>
    </w:p>
    <w:p w14:paraId="601CE795" w14:textId="27A6A271" w:rsidR="003037DB" w:rsidRPr="000021EC" w:rsidRDefault="003037DB" w:rsidP="003E2CF5">
      <w:pPr>
        <w:pStyle w:val="Pa1"/>
        <w:jc w:val="both"/>
        <w:rPr>
          <w:rFonts w:ascii="Calibri" w:hAnsi="Calibri" w:cstheme="minorHAnsi"/>
        </w:rPr>
      </w:pPr>
      <w:r w:rsidRPr="000021EC">
        <w:rPr>
          <w:rFonts w:ascii="Calibri" w:hAnsi="Calibri" w:cstheme="minorHAnsi"/>
          <w:color w:val="211D1E"/>
        </w:rPr>
        <w:t>La Rovina teatrale e i suoi elementi scenografici abbandonati riprendono ora vita, si reinventano e dialogano con i nostri personaggi. Disegnando luoghi e suggestioni, soffiati al cuore dalla musica.</w:t>
      </w:r>
    </w:p>
    <w:p w14:paraId="7108DDA5" w14:textId="77777777" w:rsidR="003037DB" w:rsidRPr="000021EC" w:rsidRDefault="003037DB" w:rsidP="00E11BED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E55C141" w14:textId="73364970" w:rsidR="003C32AA" w:rsidRPr="00B77E98" w:rsidRDefault="003C32AA" w:rsidP="003C32AA">
      <w:pPr>
        <w:pStyle w:val="Default"/>
        <w:jc w:val="both"/>
        <w:rPr>
          <w:rStyle w:val="A4"/>
          <w:rFonts w:asciiTheme="minorHAnsi" w:hAnsiTheme="minorHAnsi" w:cstheme="minorHAnsi"/>
          <w:color w:val="auto"/>
          <w:sz w:val="20"/>
          <w:szCs w:val="20"/>
        </w:rPr>
      </w:pPr>
    </w:p>
    <w:sectPr w:rsidR="003C32AA" w:rsidRPr="00B77E98" w:rsidSect="00B12AAF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8D"/>
    <w:rsid w:val="000021EC"/>
    <w:rsid w:val="0005068D"/>
    <w:rsid w:val="0007302F"/>
    <w:rsid w:val="000B78F1"/>
    <w:rsid w:val="00126E53"/>
    <w:rsid w:val="00146F66"/>
    <w:rsid w:val="00174FBE"/>
    <w:rsid w:val="002C1696"/>
    <w:rsid w:val="003037DB"/>
    <w:rsid w:val="00316EAA"/>
    <w:rsid w:val="003A0678"/>
    <w:rsid w:val="003C32AA"/>
    <w:rsid w:val="003E2CF5"/>
    <w:rsid w:val="004F1007"/>
    <w:rsid w:val="004F3053"/>
    <w:rsid w:val="00515824"/>
    <w:rsid w:val="006423E1"/>
    <w:rsid w:val="006E3071"/>
    <w:rsid w:val="00775E68"/>
    <w:rsid w:val="007B731D"/>
    <w:rsid w:val="007C37B5"/>
    <w:rsid w:val="007E3D83"/>
    <w:rsid w:val="008307D1"/>
    <w:rsid w:val="009F33F3"/>
    <w:rsid w:val="00A01DFB"/>
    <w:rsid w:val="00A41FC3"/>
    <w:rsid w:val="00B12AAF"/>
    <w:rsid w:val="00B31B36"/>
    <w:rsid w:val="00B77E98"/>
    <w:rsid w:val="00BB5E15"/>
    <w:rsid w:val="00C04D71"/>
    <w:rsid w:val="00C43EBC"/>
    <w:rsid w:val="00D4344F"/>
    <w:rsid w:val="00E11BED"/>
    <w:rsid w:val="00E264EF"/>
    <w:rsid w:val="00F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D4BD"/>
  <w15:chartTrackingRefBased/>
  <w15:docId w15:val="{812B0FF7-E54D-4B47-AAA2-6D0444D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7DB"/>
    <w:pPr>
      <w:autoSpaceDE w:val="0"/>
      <w:autoSpaceDN w:val="0"/>
      <w:adjustRightInd w:val="0"/>
      <w:spacing w:after="0" w:line="240" w:lineRule="auto"/>
    </w:pPr>
    <w:rPr>
      <w:rFonts w:ascii="Bodoni 72 Oldstyle" w:hAnsi="Bodoni 72 Oldstyle" w:cs="Bodoni 72 Oldstyle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037D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3037DB"/>
    <w:rPr>
      <w:rFonts w:cs="Bodoni 72 Oldstyle"/>
      <w:b/>
      <w:bCs/>
      <w:color w:val="211D1E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3037D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04D71"/>
    <w:rPr>
      <w:rFonts w:cs="Bodoni 72 Oldstyle"/>
      <w:b/>
      <w:bCs/>
      <w:color w:val="211D1E"/>
      <w:sz w:val="20"/>
      <w:szCs w:val="20"/>
    </w:rPr>
  </w:style>
  <w:style w:type="character" w:customStyle="1" w:styleId="A4">
    <w:name w:val="A4"/>
    <w:uiPriority w:val="99"/>
    <w:rsid w:val="00C04D71"/>
    <w:rPr>
      <w:rFonts w:cs="Bodoni 72 Oldstyle"/>
      <w:color w:val="211D1E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E264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D7D33-FA7F-4C62-B9D2-FF990491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Marini</dc:creator>
  <cp:keywords/>
  <dc:description/>
  <cp:lastModifiedBy>Simona Marini</cp:lastModifiedBy>
  <cp:revision>3</cp:revision>
  <dcterms:created xsi:type="dcterms:W3CDTF">2023-12-12T16:09:00Z</dcterms:created>
  <dcterms:modified xsi:type="dcterms:W3CDTF">2023-12-12T16:11:00Z</dcterms:modified>
</cp:coreProperties>
</file>